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9" w:rsidRPr="007F7B8C" w:rsidRDefault="00693479" w:rsidP="007F7B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B8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ХЕРСОНСЬКИЙ ДЕРЖАВНИЙ УНІВЕРСИТЕТ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УКРАЇНСЬКОЇ Й ІНОЗЕМНОЇ ФІЛОЛОГІЇ ТА ЖУРНАЛІСТИКИ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 АНГЛІЙСЬКОЇ ФІЛОЛОГІЇ ТА СВІТОВОЇ ЛІТЕРАТУРИ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ІМЕНІ ПРОФЕСОРА ОЛЕГА МІШУКОВА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філології та світової літератури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імені професора Олега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</w:p>
    <w:p w:rsidR="00693479" w:rsidRPr="001F5AC6" w:rsidRDefault="007F7B8C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214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Pr="00214E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E7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214E71">
        <w:rPr>
          <w:rFonts w:ascii="Times New Roman" w:hAnsi="Times New Roman" w:cs="Times New Roman"/>
          <w:sz w:val="28"/>
          <w:szCs w:val="28"/>
        </w:rPr>
        <w:t>3</w:t>
      </w:r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3479" w:rsidRPr="001F5AC6" w:rsidRDefault="007F7B8C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>авідувачки кафедри</w:t>
      </w:r>
    </w:p>
    <w:p w:rsidR="00693479" w:rsidRPr="001F5AC6" w:rsidRDefault="00DA0E6B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3690" cy="30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>Юлія КІЩЕНКО</w:t>
      </w:r>
    </w:p>
    <w:p w:rsidR="00693479" w:rsidRPr="001F5AC6" w:rsidRDefault="00693479" w:rsidP="005E16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 ОСВІТНЬОЇ КОМПОНЕНТИ</w:t>
      </w:r>
    </w:p>
    <w:p w:rsidR="00693479" w:rsidRPr="001F5AC6" w:rsidRDefault="009E7D63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ДО МОВОЗНАВСТВА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="001F5AC6"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Середня освіта (мова і література англійська)</w:t>
      </w:r>
      <w:r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1F5AC6"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014 Середня освіта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1F5AC6" w:rsidRPr="001F5AC6">
        <w:rPr>
          <w:rFonts w:ascii="Times New Roman" w:hAnsi="Times New Roman" w:cs="Times New Roman"/>
          <w:sz w:val="28"/>
          <w:szCs w:val="28"/>
          <w:lang w:val="uk-UA"/>
        </w:rPr>
        <w:t>01 Освіта/Педагогіка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E71" w:rsidRPr="00214E71" w:rsidRDefault="00214E71" w:rsidP="00214E71">
      <w:pPr>
        <w:widowControl w:val="0"/>
        <w:tabs>
          <w:tab w:val="left" w:pos="2545"/>
        </w:tabs>
        <w:suppressAutoHyphens/>
        <w:spacing w:before="87" w:after="0" w:line="240" w:lineRule="auto"/>
        <w:rPr>
          <w:rFonts w:ascii="Calibri" w:eastAsia="Calibri" w:hAnsi="Calibri" w:cs="Calibri"/>
          <w:lang w:val="uk-UA"/>
        </w:rPr>
        <w:sectPr w:rsidR="00214E71" w:rsidRPr="00214E71">
          <w:pgSz w:w="16838" w:h="11906" w:orient="landscape"/>
          <w:pgMar w:top="1180" w:right="1020" w:bottom="280" w:left="660" w:header="704" w:footer="720" w:gutter="0"/>
          <w:cols w:space="720"/>
        </w:sectPr>
      </w:pPr>
      <w:r w:rsidRPr="0021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Івано-Франківськ  2023</w:t>
      </w:r>
    </w:p>
    <w:p w:rsidR="00693479" w:rsidRPr="001F5AC6" w:rsidRDefault="00693479" w:rsidP="00214E71">
      <w:pPr>
        <w:pStyle w:val="1"/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2B8" w:rsidRPr="001F5AC6" w:rsidRDefault="001372B8" w:rsidP="005E16CF">
      <w:pPr>
        <w:pStyle w:val="1"/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7514"/>
      </w:tblGrid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514" w:type="dxa"/>
          </w:tcPr>
          <w:p w:rsidR="00693479" w:rsidRPr="001F5AC6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Мовознавства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7514" w:type="dxa"/>
          </w:tcPr>
          <w:p w:rsidR="00693479" w:rsidRPr="0078668E" w:rsidRDefault="0078668E" w:rsidP="005E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Олександрывна</w:t>
            </w:r>
            <w:proofErr w:type="spellEnd"/>
          </w:p>
        </w:tc>
      </w:tr>
      <w:tr w:rsidR="00693479" w:rsidRPr="007F7B8C" w:rsidTr="0078668E">
        <w:trPr>
          <w:trHeight w:val="175"/>
        </w:trPr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514" w:type="dxa"/>
          </w:tcPr>
          <w:p w:rsidR="00693479" w:rsidRPr="0078668E" w:rsidRDefault="00693479" w:rsidP="005E16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7514" w:type="dxa"/>
          </w:tcPr>
          <w:p w:rsidR="00693479" w:rsidRPr="001F5AC6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0951475273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7514" w:type="dxa"/>
          </w:tcPr>
          <w:p w:rsidR="00693479" w:rsidRPr="0078668E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ozabolotska.ksu.ks.ua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Графік консультацій </w:t>
            </w:r>
          </w:p>
        </w:tc>
        <w:tc>
          <w:tcPr>
            <w:tcW w:w="7514" w:type="dxa"/>
          </w:tcPr>
          <w:p w:rsidR="00693479" w:rsidRPr="0078668E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 вівторка</w:t>
            </w:r>
          </w:p>
        </w:tc>
      </w:tr>
    </w:tbl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4B8D" w:rsidRPr="00824B8D" w:rsidRDefault="00693479" w:rsidP="00824B8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95882472"/>
      <w:r w:rsidRPr="00824B8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 до курсу:</w:t>
      </w:r>
      <w:r w:rsidRPr="00824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CF" w:rsidRPr="00824B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«Вступ до мовознавства» </w:t>
      </w:r>
      <w:r w:rsidR="005E16CF" w:rsidRPr="00824B8D">
        <w:rPr>
          <w:rFonts w:ascii="Times New Roman" w:hAnsi="Times New Roman" w:cs="Times New Roman"/>
          <w:sz w:val="28"/>
          <w:szCs w:val="28"/>
          <w:lang w:val="uk-UA"/>
        </w:rPr>
        <w:t>- теоретичний фундамент усіх інших мовознавчих дисциплін</w:t>
      </w:r>
      <w:r w:rsidR="00824B8D"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, оскільки ознайомлює з основами теорії мови, розвиває вміння осмислено підходити до мовних явищ і дає лінгвістичні поняття, необхідні для вивчення будь-якої лінгвістичної дисципліни. Цей курс охоплює такі основні проблеми: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природу і сутність мови (в науці немає єдиного розуміння цієї проблеми, різні напрями та школи по-різному її трактують); 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структуру мови (мова – складне явище; чітке визначення структури мови, вироблення строгої системи наукових понять — одне із важливих завдань загального мовознавства);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походження мови та закономірності розвитку мов (виникнення людської мови, мовні зміни й фактори, які спричинюють їх тощо);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виникнення й розвиток письма;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класифікацію мов світу за походженням і за будовою; </w:t>
      </w:r>
      <w:r w:rsidRPr="00824B8D">
        <w:rPr>
          <w:rFonts w:ascii="Calibri" w:eastAsia="Calibri" w:hAnsi="Calibri" w:cs="Times New Roman"/>
          <w:sz w:val="28"/>
          <w:szCs w:val="28"/>
          <w:lang w:val="uk-UA"/>
        </w:rPr>
        <w:sym w:font="Symbol" w:char="F0FC"/>
      </w: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шляхи й методи вивчення мовного матеріалу;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зв'язок мовознавства з іншими науками. </w:t>
      </w:r>
    </w:p>
    <w:p w:rsidR="00824B8D" w:rsidRPr="00824B8D" w:rsidRDefault="00824B8D" w:rsidP="00824B8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Цими проблемами не вичерпується коло питань, які розглядає курс «Вступ до мовознавства», але й вони засвідчують, яким важливим є він у підготовці філолога.</w:t>
      </w:r>
    </w:p>
    <w:p w:rsidR="00693479" w:rsidRPr="00824B8D" w:rsidRDefault="00693479" w:rsidP="00824B8D">
      <w:pPr>
        <w:pStyle w:val="a4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ED3" w:rsidRPr="004A5ED3" w:rsidRDefault="00693479" w:rsidP="00824B8D">
      <w:pPr>
        <w:pStyle w:val="a4"/>
        <w:numPr>
          <w:ilvl w:val="0"/>
          <w:numId w:val="25"/>
        </w:numPr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</w:t>
      </w:r>
      <w:r w:rsidR="005E16CF"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  <w:r w:rsidR="005E16CF"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4A5ED3" w:rsidRPr="004A5E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ознайомлення студентів із основними поняттями й термінами мовознавства, розширення їх лінгвістичного кругозору, розвиток навичок лінгвістичного аналізу. Курс закладає основи для поглибленого </w:t>
      </w:r>
      <w:r w:rsidR="004A5ED3" w:rsidRPr="004A5ED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вивчення конкретної мови, її зіставлення з рідною мовою, свідомого засвоєння інших дисциплін мовознавчого циклу.</w:t>
      </w:r>
    </w:p>
    <w:p w:rsidR="00693479" w:rsidRPr="004A5ED3" w:rsidRDefault="00693479" w:rsidP="004A5ED3">
      <w:pPr>
        <w:pStyle w:val="a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93479" w:rsidRPr="001F5AC6" w:rsidRDefault="00693479" w:rsidP="00824B8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F60BCD" w:rsidRPr="001F5AC6" w:rsidRDefault="00F60BCD" w:rsidP="0013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:rsidR="00693479" w:rsidRPr="001F5AC6" w:rsidRDefault="00693479" w:rsidP="005E1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F5A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компетентності</w:t>
      </w:r>
    </w:p>
    <w:p w:rsidR="006652F0" w:rsidRPr="001F5AC6" w:rsidRDefault="00693479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</w:t>
      </w:r>
      <w:r w:rsidR="009E7D63"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9E7D63"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5.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застосовувати набуті знання та вміння в практичних ситуаціях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6.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вчитися і оволодівати сучасними знаннями.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7.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до письмової й усної комунікації,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якнайкраще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відпoвідають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8.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проводити дослідницьку роботу, визначати цілі та завдання, обирати методи дослідження, аналізувати результати.</w:t>
      </w:r>
    </w:p>
    <w:p w:rsidR="00693479" w:rsidRPr="001F5AC6" w:rsidRDefault="00693479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</w:t>
      </w:r>
      <w:r w:rsidR="00FA76D1"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52F0"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вчитися і оволодівати сучасними знаннями.</w:t>
      </w:r>
    </w:p>
    <w:p w:rsidR="00693479" w:rsidRPr="001F5AC6" w:rsidRDefault="00693479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E7D63" w:rsidRPr="001F5AC6" w:rsidRDefault="009E7D63" w:rsidP="005E1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Фахові компетентності спеціальності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1.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6.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ФК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використовувати потенціал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полілінгвальної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ФК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10.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інтерпретувати й зіставляти мовні та літературні явища, використовувати різні методи й методики аналізу тексту.</w:t>
      </w:r>
    </w:p>
    <w:p w:rsidR="009E7D63" w:rsidRPr="001F5AC6" w:rsidRDefault="009E7D63" w:rsidP="005E16C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479" w:rsidRPr="001F5AC6" w:rsidRDefault="00693479" w:rsidP="005E16C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Програмні результати навчання</w:t>
      </w:r>
    </w:p>
    <w:p w:rsidR="009E7D63" w:rsidRPr="001F5AC6" w:rsidRDefault="00693479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</w:t>
      </w:r>
      <w:r w:rsidR="00985AA3"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85AA3"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6652F0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D63" w:rsidRPr="001F5AC6">
        <w:rPr>
          <w:rFonts w:ascii="Times New Roman" w:hAnsi="Times New Roman" w:cs="Times New Roman"/>
          <w:sz w:val="28"/>
          <w:szCs w:val="28"/>
          <w:lang w:val="uk-UA"/>
        </w:rPr>
        <w:t>Знання 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закордонний) у процесі вирішення професійних завдань.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9.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11.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рівень у вітчизняному та міжнародному контексті.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13.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Уміння працювати з теоретичними та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науковометодичними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джерелами (зокрема цифровими), видобувати, обробляти й систематизувати інформацію, використовувати її в освітньому процесі.</w:t>
      </w:r>
    </w:p>
    <w:p w:rsidR="00985AA3" w:rsidRPr="001F5AC6" w:rsidRDefault="00985AA3" w:rsidP="005E16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4. Обсяг курсу на поточний навчальний рік</w:t>
      </w:r>
    </w:p>
    <w:p w:rsidR="00693479" w:rsidRPr="001F5AC6" w:rsidRDefault="00693479" w:rsidP="005E16CF">
      <w:pPr>
        <w:spacing w:after="200" w:line="240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693479" w:rsidRPr="001F5AC6" w:rsidTr="001C2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693479" w:rsidRPr="001F5AC6" w:rsidTr="00894260">
        <w:trPr>
          <w:trHeight w:val="2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89426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D2121F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89426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894260" w:rsidRDefault="00894260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894260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</w:tr>
    </w:tbl>
    <w:p w:rsidR="00693479" w:rsidRPr="001F5AC6" w:rsidRDefault="00693479" w:rsidP="005E16CF">
      <w:pPr>
        <w:spacing w:after="200" w:line="240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5. Ознаки курсу</w:t>
      </w:r>
    </w:p>
    <w:tbl>
      <w:tblPr>
        <w:tblStyle w:val="a3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731"/>
        <w:gridCol w:w="5211"/>
        <w:gridCol w:w="2267"/>
        <w:gridCol w:w="2637"/>
      </w:tblGrid>
      <w:tr w:rsidR="00693479" w:rsidRPr="001F5AC6" w:rsidTr="001C28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Рік викладання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Спеціальність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Курс (рік навчання)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Обов’язковий/</w:t>
            </w:r>
          </w:p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вибірковий</w:t>
            </w:r>
          </w:p>
        </w:tc>
      </w:tr>
      <w:tr w:rsidR="00693479" w:rsidRPr="00894260" w:rsidTr="001C28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894260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652F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93479"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Default="0051386F" w:rsidP="005E16CF">
            <w:pPr>
              <w:widowControl w:val="0"/>
              <w:tabs>
                <w:tab w:val="left" w:pos="1080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035 Філологія</w:t>
            </w:r>
          </w:p>
          <w:p w:rsidR="00894260" w:rsidRPr="001F5AC6" w:rsidRDefault="00894260" w:rsidP="005E16CF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014.02  Середня освіта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1-й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Обов’язковий </w:t>
            </w:r>
          </w:p>
        </w:tc>
      </w:tr>
    </w:tbl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95882441"/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Технічне й програмне забезпечення/обладнання: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ноутбук, презентації.</w:t>
      </w:r>
    </w:p>
    <w:p w:rsidR="00693479" w:rsidRPr="001F5AC6" w:rsidRDefault="00693479" w:rsidP="005E16CF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Політика курсу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принципам і положенням організації освітнього процесу в Херсонському державному університеті: Положенням про організацію освітнього процесу в ХДУ (</w:t>
      </w:r>
      <w:hyperlink r:id="rId7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http://www.kspu.edu/About/DepartmentAndServices/DMethodics/EduProcess.aspx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);  Положення про самостійну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роботу здобувачів (</w:t>
      </w:r>
      <w:hyperlink r:id="rId8">
        <w:r w:rsidRPr="001F5A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); Положення про організацію освітнього процесу (</w:t>
      </w:r>
      <w:hyperlink r:id="rId9">
        <w:r w:rsidRPr="001F5A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); Положення про порядок оцінювання знань здобувачів (</w:t>
      </w:r>
      <w:hyperlink r:id="rId10">
        <w:r w:rsidRPr="001F5A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); Положення про академічну доброчесність (</w:t>
      </w:r>
      <w:hyperlink r:id="rId11">
        <w:r w:rsidRPr="001F5A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http://www.kspu.edu/Information/Academicintegrity.aspx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93479" w:rsidRPr="001F5AC6" w:rsidRDefault="00693479" w:rsidP="005E16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навчальної діяльності здобувачів: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обов’язкове відвідування практичних занять, що враховується під час обчислення рейтингу здобувача за аудиторну роботу;  неприпустимість, запізнень; пропуск заняття може відбутися лише з поважної причини, про яку здобувач має повідомити старосту академічної групи та викладача й надати необхідні документи, що підтверджують поважну причину пропуску; у разі відсутності здобувача з поважної причини дозволяється індивідуальне складання теми під час консультації з викладачем;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обов’язкове виконання завдань домашньої та самостійної роботи; своєчасне надання виконаних завдань самосійної роботи на перевірку; робота, подана на перевірку пізніше вказаного викладачем терміну, оцінюється мінімальною можливою оцінкою та кількістю балів;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693479" w:rsidRPr="001F5AC6" w:rsidRDefault="00693479" w:rsidP="005E16CF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387"/>
        <w:gridCol w:w="1634"/>
        <w:gridCol w:w="1626"/>
        <w:gridCol w:w="2410"/>
        <w:gridCol w:w="1240"/>
      </w:tblGrid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Список рекомендованих джерел (за нумерацією розділу)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313BE" w:rsidRPr="001F5AC6" w:rsidTr="008E167F">
        <w:tc>
          <w:tcPr>
            <w:tcW w:w="14560" w:type="dxa"/>
            <w:gridSpan w:val="6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питання мовознавства. Фонетика, лексикологія, граматика</w:t>
            </w:r>
          </w:p>
        </w:tc>
      </w:tr>
      <w:tr w:rsidR="008E167F" w:rsidRPr="001F5AC6" w:rsidTr="005E16CF">
        <w:tc>
          <w:tcPr>
            <w:tcW w:w="2263" w:type="dxa"/>
            <w:vMerge w:val="restart"/>
          </w:tcPr>
          <w:p w:rsidR="00D313BE" w:rsidRPr="001F5AC6" w:rsidRDefault="00894260" w:rsidP="0089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</w:t>
            </w:r>
            <w:r w:rsidRPr="008942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ждень</w:t>
            </w:r>
          </w:p>
          <w:p w:rsidR="00D313BE" w:rsidRPr="001F5AC6" w:rsidRDefault="00D313BE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Вступ. Мовознавство як наука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Предмет і завдання курсу “Вступ до мовознавства”.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розділи лінгвістики (мовознавство загальне й часткове, теоретичне й практичне, описове й історичне). Проблеми загального мовознавства.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Синхронія та діахронія. Місце лінгвістики в системі наук. Зв`язок мовознавства з іншими науками. 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 8,9,10, 11, 13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  <w:vMerge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</w:t>
            </w:r>
            <w:r w:rsidRPr="001F5AC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Природа, сутність мови. Походження мови та її еволюція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Функції мови.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й суспільство. Мова й мислення. Мова й мовлення.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як система знаків.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мови. Поняття мовного рівня (ярусу). Основні одиниці мови та їх функції. Виникнення членороздільної мови. Різні гіпотези походження мови.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Cучасна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наука про походження мови. 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1626" w:type="dxa"/>
          </w:tcPr>
          <w:p w:rsidR="00D313BE" w:rsidRPr="001F5AC6" w:rsidRDefault="00B60C23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  <w:vMerge w:val="restart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години самостійної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Вступ. Загальні питання мовознавства</w:t>
            </w:r>
          </w:p>
          <w:p w:rsidR="00D313BE" w:rsidRPr="001F5AC6" w:rsidRDefault="00D313BE" w:rsidP="005E16CF">
            <w:pPr>
              <w:pStyle w:val="a8"/>
              <w:rPr>
                <w:b/>
                <w:i/>
                <w:u w:val="single"/>
              </w:rPr>
            </w:pPr>
            <w:r w:rsidRPr="001F5AC6">
              <w:t>План: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1.Предмет та завдання курсу «Вступ до мовознавства».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2.Основні розділи лінгвістики.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lastRenderedPageBreak/>
              <w:t>3.Основні проблеми мовознавства.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4.Місце лінгвістики в системі наук.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5.Методи дослідження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6.Синхронія та діахронія в мовознавстві.</w:t>
            </w:r>
          </w:p>
        </w:tc>
        <w:tc>
          <w:tcPr>
            <w:tcW w:w="1634" w:type="dxa"/>
          </w:tcPr>
          <w:p w:rsidR="00D313BE" w:rsidRPr="001F5AC6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3-5, 8,9,10, 11, 13,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t>1.Доопрацювати конспект лекції.</w:t>
            </w:r>
          </w:p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t>2.Створити термінологічну картотеку з теми заняття.</w:t>
            </w:r>
          </w:p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lastRenderedPageBreak/>
              <w:t>4.Внести в термінологічну картотеку ключові поняття.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  <w:vMerge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Мови світу. Класифікації мов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Багатство і різноманітність мов світу. Мови натуральні й штучні, живі та мертві. Основні класифікації мов світу: генеалогічна, морфологічна, функціональна та ареальна.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Генеалогічна класифікація мов. Матеріальна спільність коренів та афіксів. Регулярні фонетичні відповідності. Поняття про порівняльно-історичний метод. Мовна сім`я, група (гілка), підгрупа. “Генеалогічне дерево мов”. Найбільші сім`ї мов: індоєвропейська, алтайська, уральська,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афразійська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(семіто-хамітська) та інші. Індоєвропейська сім`я мов, її основні групи, ареали розповсюдження.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Типологічна(морфологічна) класифікація мов: мови коренів (ізолюючі) аглютинативні; флективні (синтетичні та аналітичні), інкорпоруючі (полісинтетичні).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мова. Мови міжнаціонального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спілкування. Міжнародні (світові)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Соціально-історичні типи мови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4" w:type="dxa"/>
          </w:tcPr>
          <w:p w:rsidR="00D313BE" w:rsidRPr="001F5AC6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А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Природа і сутність</w:t>
            </w:r>
            <w:r w:rsidR="005E16CF"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мови. Функції  та будова мови. Виникнення людської мови та її  еволюція.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1.Мова – найважливіший засіб людського спілкування. Інші засоби людського спілкування.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2.Функціїмови.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3.Мова і суспільство.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4.Мова і мислення.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5.Мова і мовлення.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6.Структура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7.Мова як система знаків.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8.Питання про мову в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исторії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9.Теорії походження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10.Сучасна наука про походження людини і виникнення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11.Специфіка розвитку різних рівнів мовної структури.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12.Особливості розвитку різних мов.  Соціальні типи мов.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8,9,10, 11, 13, 26, 29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1.Підібрати матеріали про дітей, яких виховали тварини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системи спілкування глухих та сліпих людей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мовленнєві особливості мавп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 немовленнєвої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коммунікації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використовуються етнічними групами.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Письмо, його історія і типи. Графіка та орфографія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Передумови виникнення письма. Передісторія письма. Етапи та форми розвитку графічного письма. Значення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письма в історії розвитку писемності. Алфавіт. Грецький та латинський алфавіт. Кирилиця й алфавіти на її основі. Поняття графеми.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Алфавіт. Сім’ї алфавітів.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Транслітерація і транскрипція.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орфографії.</w:t>
            </w:r>
          </w:p>
        </w:tc>
        <w:tc>
          <w:tcPr>
            <w:tcW w:w="1634" w:type="dxa"/>
          </w:tcPr>
          <w:p w:rsidR="00D313BE" w:rsidRPr="001F5AC6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3-5, 8,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Лінгвістична карта світу. Класифікації</w:t>
            </w:r>
            <w:r w:rsidR="005E16CF"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1.Загальна характеристика мов світу. Класифікації (типології) мов.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2.Типологічна (морфологічна) класифікація мов.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3.Генеалогічна класифікація мов. Порівняльно-історичний метод як основа генеалогічної класифікації мов.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4.«Родовідне дерево» мов. Мовні сім`ї та групи. Лінгвістична карта у порівнянні з політичною.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5.Індоєвропейська мовна сім`я, її групи. Слов`янська група мов.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 8,9,10, 11, 13, 14, 23, 24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1.На великому  аркуші (АЗ або А2)  накреслити  схему мовної сім`ї (за вибором студента).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2.Доповнити термінологічну картотеку, 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3.Визначити, до яких сімей, груп і підгруп належать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питання фонетики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Предмет, завдання  та розділи  фонетики. Звуки мови, три аспекти її вивчення. Акустичні властивості звуків мови. Фізіологічний аспект вивчення звуків мови. Будова й функціонування мовного апарату. Артикуляція.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Артикуляційна база мови. Функціональний аспект вивчення звуків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мови.Поняття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фонеми. Диференційні та інтегральні ознаки фонем. Функції фонем. Позиції фонем. Варіанти (алофони) фонем.</w:t>
            </w:r>
          </w:p>
        </w:tc>
        <w:tc>
          <w:tcPr>
            <w:tcW w:w="1634" w:type="dxa"/>
          </w:tcPr>
          <w:p w:rsidR="00D313BE" w:rsidRPr="001F5AC6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  <w:vMerge w:val="restart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А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pStyle w:val="6"/>
              <w:tabs>
                <w:tab w:val="left" w:pos="900"/>
              </w:tabs>
              <w:spacing w:line="240" w:lineRule="auto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</w:t>
            </w:r>
            <w:r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:</w:t>
            </w:r>
            <w:r w:rsidRPr="001F5AC6">
              <w:rPr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  <w:t xml:space="preserve">Письмо, </w:t>
            </w:r>
            <w:r w:rsidR="00C8639C">
              <w:rPr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  <w:t>його</w:t>
            </w:r>
            <w:r w:rsidRPr="001F5AC6">
              <w:rPr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  <w:t xml:space="preserve"> історія та  типи. Графіка. Орфографія.</w:t>
            </w:r>
          </w:p>
          <w:p w:rsidR="00D313BE" w:rsidRPr="001F5AC6" w:rsidRDefault="00D313BE" w:rsidP="005E16CF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План:</w:t>
            </w: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 xml:space="preserve"> 1.Поняття «письмо» та «писемність».</w:t>
            </w:r>
          </w:p>
          <w:p w:rsidR="00D313BE" w:rsidRPr="001F5AC6" w:rsidRDefault="00D313BE" w:rsidP="005E16CF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>2. Основні етапи розвитку письма.</w:t>
            </w:r>
          </w:p>
          <w:p w:rsidR="00D313BE" w:rsidRPr="001F5AC6" w:rsidRDefault="00D313BE" w:rsidP="005E16CF">
            <w:pPr>
              <w:pStyle w:val="6"/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3. </w:t>
            </w: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>Основні сім`ї алфавітів.</w:t>
            </w:r>
          </w:p>
          <w:p w:rsidR="00D313BE" w:rsidRPr="001F5AC6" w:rsidRDefault="00D313BE" w:rsidP="005E16CF">
            <w:pPr>
              <w:pStyle w:val="6"/>
              <w:keepLines w:val="0"/>
              <w:tabs>
                <w:tab w:val="left" w:pos="900"/>
              </w:tabs>
              <w:spacing w:before="0" w:line="240" w:lineRule="auto"/>
              <w:ind w:left="720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>Графіка.</w:t>
            </w:r>
          </w:p>
          <w:p w:rsidR="00D313BE" w:rsidRPr="001F5AC6" w:rsidRDefault="00D313BE" w:rsidP="005E16CF">
            <w:pPr>
              <w:pStyle w:val="6"/>
              <w:keepLines w:val="0"/>
              <w:tabs>
                <w:tab w:val="left" w:pos="900"/>
              </w:tabs>
              <w:spacing w:before="0" w:line="240" w:lineRule="auto"/>
              <w:ind w:left="720"/>
              <w:jc w:val="both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>Орфографія, її основні принципи.</w:t>
            </w:r>
          </w:p>
          <w:p w:rsidR="00D313BE" w:rsidRPr="001F5AC6" w:rsidRDefault="00D313BE" w:rsidP="005E16CF">
            <w:pPr>
              <w:pStyle w:val="6"/>
              <w:keepLines w:val="0"/>
              <w:tabs>
                <w:tab w:val="left" w:pos="900"/>
              </w:tabs>
              <w:spacing w:before="0" w:line="240" w:lineRule="auto"/>
              <w:ind w:left="720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Спеціальні системи письма</w:t>
            </w:r>
            <w:r w:rsidRPr="001F5AC6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1-5, 8,9,10, 11, 13, 14, 23, 24, 25, 26, 29, 30, 31.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pStyle w:val="6"/>
              <w:keepLines w:val="0"/>
              <w:tabs>
                <w:tab w:val="left" w:pos="900"/>
              </w:tabs>
              <w:spacing w:before="0" w:line="240" w:lineRule="auto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uk-UA"/>
              </w:rPr>
              <w:t>1.Наведіть приклади предметного письма.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2.Доповнити термінологічну картотеку. 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  <w:vMerge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Класифікації звуків мови. Взаємодія звуків у потоці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Голосні та приголосні, їх протиставлення в акустичному, артикуляційному і функціональному аспектах.</w:t>
            </w:r>
          </w:p>
          <w:p w:rsidR="00D313BE" w:rsidRPr="001F5AC6" w:rsidRDefault="00D313BE" w:rsidP="005E16CF">
            <w:pPr>
              <w:pStyle w:val="a8"/>
            </w:pPr>
            <w:r w:rsidRPr="001F5AC6">
              <w:t xml:space="preserve">Класифікація голосних. Дифтонги. </w:t>
            </w:r>
          </w:p>
          <w:p w:rsidR="00D313BE" w:rsidRPr="001F5AC6" w:rsidRDefault="00D313BE" w:rsidP="005E16CF">
            <w:pPr>
              <w:pStyle w:val="a8"/>
            </w:pPr>
            <w:r w:rsidRPr="001F5AC6">
              <w:t xml:space="preserve">Класифікація приголосних.   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Позиційні та комбінаторні зміни.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Історичні (фонетичні) процеси. Чергування.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фонетичного закону.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години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питання фонетики.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1.Предмет, розділи, завдання фонетики. Три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аспектививченнязвуковоїсторонимови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2.Акустичні характеристики звуків.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3.Мовленнєвий апарат.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4.Артикуляція. Три фази артикуляції. Артикуляційна база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5.Звук і буква.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1-5, 8,9,10, 11, 13, 14,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23, 24.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1.Намалювати в зошиті схему 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мовленнєвого апарату.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див. критерії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Фонетичне членування мовленнєвого потоку</w:t>
            </w:r>
          </w:p>
          <w:p w:rsidR="00D313BE" w:rsidRPr="001F5AC6" w:rsidRDefault="00D313BE" w:rsidP="005E16CF">
            <w:pPr>
              <w:pStyle w:val="a8"/>
            </w:pPr>
            <w:r w:rsidRPr="001F5AC6">
              <w:t>План: Фраза, синтагма (такт), склад, звук мови. Поняття складу, типи складів. Специфіка складової структури слова в різних мовах.  Наголос, його типи і функції. Фразовий та словесний наголос. Специфіка наголошування слів у різних мовах. Інтонація і її складові елементи.</w:t>
            </w:r>
          </w:p>
        </w:tc>
        <w:tc>
          <w:tcPr>
            <w:tcW w:w="1634" w:type="dxa"/>
          </w:tcPr>
          <w:p w:rsidR="00D313BE" w:rsidRPr="001F5AC6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</w:p>
        </w:tc>
        <w:tc>
          <w:tcPr>
            <w:tcW w:w="1626" w:type="dxa"/>
          </w:tcPr>
          <w:p w:rsidR="00D313BE" w:rsidRPr="001F5AC6" w:rsidRDefault="00B60C23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Класифікація звуків мови. Зміна звуків у мовленнєвому потоці.</w:t>
            </w:r>
          </w:p>
          <w:p w:rsidR="00D313BE" w:rsidRPr="001F5AC6" w:rsidRDefault="00D313BE" w:rsidP="005E16CF">
            <w:pPr>
              <w:pStyle w:val="a8"/>
            </w:pPr>
            <w:r w:rsidRPr="001F5AC6">
              <w:t>План:    1. Голосні і приголосні звуки.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Класифікація голосних звуків.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3.Класифікація приголосних звуків.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4.Фонетичні закони.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5.Позиційні звукові зміни.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6.Комбінаторні звукові зміни.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7.Історичні і живі звукові зміни.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8.Фонетична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транскрипція.Транслітерація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10, 11, 13,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1.Виписати різні класифікації голосних та приголосних (приклади з різних мов).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Лексикологія. Слово як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основна одиниця мови. Лексикографія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Предмет, завдання та розділи лексикології. Слово як основна одиниця мови. Лексичне значення слова і фактори, які його визначають. (предметна і понятійна співвідносність слова, внутрішня форма). Конотативне значення. Прямі й переносні значення слова. Типи перенесених значень: метафора, метонімія, синекдоха, перенос за функцією.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 полісемія. Слово й лексема. Омонімія. Подібність і відмінність між омонімією та багатозначністю. Синонімія. Типи синонімів. Поняття синонімічного ряду. Значення синонімів. Антонімія.  Види антонімі. Антонімія  і багатозначність. Основні шляхи вивчення словесного складу мови. Поняття про фразеологізм. Вільні і стійкі сполучення слів. Лексикографія. Основні типи словників. Прислів`я, афоризми. Терміни. Історичні зміни словникового складу. Табу й евфемізми. Словотворення і запозичення.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3-5,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8,9,10, 11, 13, 14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1.Доопрацювати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див.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години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Фонетичне членування мовленнєвого потоку.</w:t>
            </w:r>
            <w:r w:rsidR="002E67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Граматика</w:t>
            </w:r>
          </w:p>
          <w:p w:rsidR="00D313BE" w:rsidRPr="001F5AC6" w:rsidRDefault="00D313BE" w:rsidP="005E16CF">
            <w:pPr>
              <w:tabs>
                <w:tab w:val="left" w:pos="621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1.Фраза, такт, фонетичне слово.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2.Склад. Основні теорії складу. </w:t>
            </w:r>
          </w:p>
          <w:p w:rsidR="00D313BE" w:rsidRPr="001F5AC6" w:rsidRDefault="00D313BE" w:rsidP="005E16CF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Наголос, його види та функції.</w:t>
            </w:r>
          </w:p>
          <w:p w:rsidR="00D313BE" w:rsidRDefault="001F5AC6" w:rsidP="005E16CF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нтонація, її елементи.</w:t>
            </w:r>
          </w:p>
          <w:p w:rsidR="002E672C" w:rsidRDefault="002E672C" w:rsidP="005E16CF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Граматичне значення та категорії.</w:t>
            </w:r>
          </w:p>
          <w:p w:rsidR="002E672C" w:rsidRPr="001F5AC6" w:rsidRDefault="002E672C" w:rsidP="005E16CF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 мови. Словосполучення і речення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практичне заняття</w:t>
            </w:r>
          </w:p>
        </w:tc>
        <w:tc>
          <w:tcPr>
            <w:tcW w:w="162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 8,9,10, 11, 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1.Навести приклади слів, які мають два відкритих склади; один закритий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неприкритий; один прикритий, але відкритий; один відкритий неприкритий склад; відкритий і закритий склади.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992" w:firstLine="424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Система оцінювання та вимоги: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479" w:rsidRPr="001F5AC6" w:rsidRDefault="00693479" w:rsidP="005E16CF">
      <w:pPr>
        <w:pStyle w:val="af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модуль: 60.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Критерії оцінювання та бали:</w:t>
      </w:r>
    </w:p>
    <w:p w:rsidR="00D313BE" w:rsidRPr="001F5AC6" w:rsidRDefault="00DC6FA1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бали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за практичні заняття та самостійну роботу (максимальний бал – 5). 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Підсумкова контрольна тестова робота</w:t>
      </w:r>
      <w:r w:rsid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(виконується на останньому практичному занятті: максимальна оцінка -5 балів)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 (40 балів)</w:t>
      </w:r>
    </w:p>
    <w:p w:rsidR="00693479" w:rsidRPr="001F5AC6" w:rsidRDefault="00693479" w:rsidP="005E16CF">
      <w:pPr>
        <w:pStyle w:val="af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693479" w:rsidRPr="001F5AC6" w:rsidRDefault="00693479" w:rsidP="005E16CF">
      <w:pPr>
        <w:pStyle w:val="af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619"/>
        <w:gridCol w:w="10177"/>
        <w:gridCol w:w="2005"/>
      </w:tblGrid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10177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1800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на практичних заняттях </w:t>
            </w:r>
          </w:p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77" w:type="dxa"/>
          </w:tcPr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кожному занятті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складається з мовних знань (фонетичних, орфографічних, лексичних, граматичних, країнознавчих) і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говорінні (діалогічному й монологічному), писемному мовленні та аудіюванні.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виконання завдань на практичних заняттях оцінюється викладачем за 4-бальною шкалою: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бали нараховуються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бали нараховуються,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бали  передбачають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бал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харахтеризує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відсутність необхідних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і сформованість на низькому рівні мовленнєвих умінь і навичок.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693479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93479" w:rsidRPr="001F5AC6" w:rsidTr="001C2873">
        <w:trPr>
          <w:trHeight w:val="1546"/>
        </w:trPr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Контрольні заходи</w:t>
            </w:r>
          </w:p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77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800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93479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</w:p>
        </w:tc>
      </w:tr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0177" w:type="dxa"/>
          </w:tcPr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– 20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балів нараховується, якщо здобувач систематично та в повному обсязі виконує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самостійної роботи в робочому зошиті й своєчасно подає виконані завдання на перевірку.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балів нараховується в разі невиконання завдань самостійної роботи.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</w:tr>
      <w:tr w:rsidR="00693479" w:rsidRPr="001F5AC6" w:rsidTr="001C2873">
        <w:tc>
          <w:tcPr>
            <w:tcW w:w="11596" w:type="dxa"/>
            <w:gridSpan w:val="2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разом</w:t>
            </w:r>
          </w:p>
        </w:tc>
        <w:tc>
          <w:tcPr>
            <w:tcW w:w="1800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693479" w:rsidRPr="001F5AC6" w:rsidRDefault="00693479" w:rsidP="005E16CF">
      <w:pPr>
        <w:pStyle w:val="af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479" w:rsidRPr="001F5AC6" w:rsidRDefault="00693479" w:rsidP="005E16CF">
      <w:pPr>
        <w:pStyle w:val="af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Підсумкова кількість балів за семестр </w:t>
      </w:r>
    </w:p>
    <w:p w:rsidR="00693479" w:rsidRPr="001F5AC6" w:rsidRDefault="00693479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693479" w:rsidRPr="001F5AC6" w:rsidTr="001C2873">
        <w:trPr>
          <w:trHeight w:val="86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15"/>
              <w:ind w:left="107" w:right="400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224"/>
              <w:ind w:left="107" w:right="574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93479" w:rsidRPr="001F5AC6" w:rsidRDefault="00693479" w:rsidP="005E16CF">
            <w:pPr>
              <w:pStyle w:val="TableParagraph"/>
              <w:spacing w:before="11"/>
              <w:ind w:left="104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693479" w:rsidRPr="001F5AC6" w:rsidRDefault="00693479" w:rsidP="005E16CF">
            <w:pPr>
              <w:pStyle w:val="TableParagraph"/>
              <w:spacing w:before="137"/>
              <w:ind w:left="10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41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6379" w:type="dxa"/>
          </w:tcPr>
          <w:p w:rsidR="00693479" w:rsidRPr="001F5AC6" w:rsidRDefault="00894260" w:rsidP="005E16CF">
            <w:pPr>
              <w:pStyle w:val="TableParagraph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В</w:t>
            </w:r>
            <w:r w:rsidR="00693479" w:rsidRPr="001F5AC6">
              <w:rPr>
                <w:sz w:val="28"/>
                <w:szCs w:val="28"/>
                <w:lang w:val="uk-UA"/>
              </w:rPr>
              <w:t>ідмінно</w:t>
            </w:r>
          </w:p>
        </w:tc>
      </w:tr>
      <w:tr w:rsidR="00693479" w:rsidRPr="001F5AC6" w:rsidTr="001C2873">
        <w:trPr>
          <w:trHeight w:val="415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6379" w:type="dxa"/>
            <w:vMerge w:val="restart"/>
          </w:tcPr>
          <w:p w:rsidR="00693479" w:rsidRPr="001F5AC6" w:rsidRDefault="00693479" w:rsidP="005E16CF">
            <w:pPr>
              <w:pStyle w:val="TableParagraph"/>
              <w:spacing w:before="208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добре</w:t>
            </w:r>
          </w:p>
        </w:tc>
      </w:tr>
      <w:tr w:rsidR="00693479" w:rsidRPr="001F5AC6" w:rsidTr="001C2873">
        <w:trPr>
          <w:trHeight w:val="41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93479" w:rsidRPr="001F5AC6" w:rsidRDefault="00693479" w:rsidP="005E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414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1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w w:val="99"/>
                <w:sz w:val="28"/>
                <w:szCs w:val="28"/>
                <w:lang w:val="uk-UA"/>
              </w:rPr>
              <w:t>D</w:t>
            </w:r>
          </w:p>
        </w:tc>
        <w:tc>
          <w:tcPr>
            <w:tcW w:w="6379" w:type="dxa"/>
            <w:vMerge w:val="restart"/>
          </w:tcPr>
          <w:p w:rsidR="00693479" w:rsidRPr="001F5AC6" w:rsidRDefault="00693479" w:rsidP="005E16CF">
            <w:pPr>
              <w:pStyle w:val="TableParagraph"/>
              <w:spacing w:before="207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задовільно</w:t>
            </w:r>
          </w:p>
        </w:tc>
      </w:tr>
      <w:tr w:rsidR="00693479" w:rsidRPr="001F5AC6" w:rsidTr="001C2873">
        <w:trPr>
          <w:trHeight w:val="414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93479" w:rsidRPr="001F5AC6" w:rsidRDefault="00693479" w:rsidP="005E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698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6379" w:type="dxa"/>
          </w:tcPr>
          <w:p w:rsidR="00693479" w:rsidRPr="001F5AC6" w:rsidRDefault="00693479" w:rsidP="005E16CF">
            <w:pPr>
              <w:pStyle w:val="TableParagraph"/>
              <w:spacing w:before="200"/>
              <w:ind w:left="104" w:right="396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693479" w:rsidRPr="001F5AC6" w:rsidTr="001C2873">
        <w:trPr>
          <w:trHeight w:val="836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6379" w:type="dxa"/>
          </w:tcPr>
          <w:p w:rsidR="00693479" w:rsidRPr="001F5AC6" w:rsidRDefault="00693479" w:rsidP="005E16CF">
            <w:pPr>
              <w:pStyle w:val="TableParagraph"/>
              <w:ind w:left="104" w:right="262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незадовільно з обов’язковим повторним вивченням курсу</w:t>
            </w:r>
          </w:p>
        </w:tc>
      </w:tr>
    </w:tbl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2"/>
    <w:p w:rsidR="00D313BE" w:rsidRPr="001F5AC6" w:rsidRDefault="00D313BE" w:rsidP="005E16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Основні: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1.Білецький А.О. Про мову й мовознавство. – К., 1996.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2.Бондарко Л.В.,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Вербицкая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Гордина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фонетики. –СПб., 1991.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3.Головин Б.Н.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>. – М., 1983.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4.Дорошенко С.І., Дудик П.С. Вступ до мовознавства. – К., 1974.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5.Карпенко Ю.О.Вступ до мовознавства. –К.: Академія, 2006.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6. Клименко Н.Ф. Основи морфеміки сучасної української мови. – К., 1998.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7. Клименко Н.Ф. Як народжується слово. – К., 1991.</w:t>
      </w:r>
    </w:p>
    <w:p w:rsidR="00D313BE" w:rsidRPr="001F5AC6" w:rsidRDefault="0078668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.Кочерган М.П. Вступ до мовознавства. – К.: Академія, 2008.</w:t>
      </w:r>
    </w:p>
    <w:p w:rsidR="00D313BE" w:rsidRPr="001F5AC6" w:rsidRDefault="0078668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Кочергина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языковедение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 – М., 1991.</w:t>
      </w:r>
    </w:p>
    <w:p w:rsidR="00D313BE" w:rsidRPr="001F5AC6" w:rsidRDefault="0078668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 Маслов Ю.С.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 – М., 1987.</w:t>
      </w:r>
    </w:p>
    <w:p w:rsidR="00D313BE" w:rsidRPr="001F5AC6" w:rsidRDefault="0078668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.Потапенко О.І. Цікаве мовознавство. – Біла Церква, 1996.</w:t>
      </w:r>
    </w:p>
    <w:p w:rsidR="00D313BE" w:rsidRPr="001F5AC6" w:rsidRDefault="0078668E" w:rsidP="007866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ЮщукІ.П. Вступ до мовознавства. – К., 2000.</w:t>
      </w:r>
    </w:p>
    <w:p w:rsidR="00D313BE" w:rsidRPr="001F5AC6" w:rsidRDefault="00D313BE" w:rsidP="005E16C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Збірники вправ і завдань: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.Доленко М.Т. Вступ до мовознавства. Збірник вправ і завдань. – К., 1995.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.Донець Л.С., Мацько Л.І. Вступ до мовознавства: Практикум. – К., 1989.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.Завдання для самостійної </w:t>
      </w:r>
      <w:proofErr w:type="spellStart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роботизі</w:t>
      </w:r>
      <w:proofErr w:type="spellEnd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«Вступу до мовознавства» / Уклад. </w:t>
      </w:r>
      <w:proofErr w:type="spellStart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>Д.І.Терехова</w:t>
      </w:r>
      <w:proofErr w:type="spellEnd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К.: </w:t>
      </w:r>
      <w:proofErr w:type="spellStart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Вид.центр</w:t>
      </w:r>
      <w:proofErr w:type="spellEnd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КДЛУ, 2000. 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.Зиндер Л.Р.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задач. – М., 1987.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.Красножан Ж. В. Методичні рекомендації до курсу"Вступ до мовознавства", Херсон, 2002.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.Матеріали до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моніторінгу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якості знань з курсів "Вступ до мовознавства", " Сучасна російська мова". – Херсон, 2008.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.Норман Б.Ю.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задач по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введению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, 1989.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.Югай К. П., Гладкова Р. Я.Вступ до мовознавства. - Херсон:Айлант, 2009. - 16c. </w:t>
      </w:r>
    </w:p>
    <w:p w:rsidR="00D313BE" w:rsidRPr="001F5AC6" w:rsidRDefault="00D313BE" w:rsidP="005E16CF">
      <w:pPr>
        <w:pStyle w:val="a4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Додаткові: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.Базовый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лингвистических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терминов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Государственной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руководящих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кадров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.Ганич Д.І., Олійник І.С. Словник лінгвістичних термінів. – К., 1985.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.Левицький Ю.М. Мови світу. Енциклоп</w:t>
      </w:r>
      <w:r>
        <w:rPr>
          <w:rFonts w:ascii="Times New Roman" w:hAnsi="Times New Roman" w:cs="Times New Roman"/>
          <w:sz w:val="28"/>
          <w:szCs w:val="28"/>
          <w:lang w:val="uk-UA"/>
        </w:rPr>
        <w:t>едичний довідник. – Львів, 1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.Селіванова О. Сучасна лінгвістика: термінологічна енциклопедія. – Полтава, 2006.</w:t>
      </w:r>
    </w:p>
    <w:p w:rsidR="00D313BE" w:rsidRPr="001F5AC6" w:rsidRDefault="0078668E" w:rsidP="005E16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D313BE" w:rsidRPr="001F5AC6">
        <w:rPr>
          <w:rFonts w:ascii="Times New Roman" w:hAnsi="Times New Roman" w:cs="Times New Roman"/>
          <w:bCs/>
          <w:sz w:val="28"/>
          <w:szCs w:val="28"/>
          <w:lang w:val="uk-UA"/>
        </w:rPr>
        <w:t>.Селіванова О.О. Лінгвістична енциклопедія / О.О. Селіванова. – Полтава: Довкілля-К, 2011. – 844 с.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.Українська мова. Короткий тлумачний словник лінгвістичних термінів. – К., 2001.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.Українська мова. Енциклопедія. – К., 2000.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.Українська мова : енциклопедія / НАН України ; Ред.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.: В.М. Русанівський, О.О. Тараненко (співголови), М.П. Зяблюк та ін. – Вид. 2-ге, випр. і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 – К. : Українська енциклопедія ім. М.П.Бажана, 2004. – 824 с.: іл.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Югай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К.П., Гладкова Р.Я. Словник лінгвістичних термінів. – Херсон: Вид-во ХДУ, 2009. </w:t>
      </w: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Інтернет-ресурси:</w:t>
      </w: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35.Mova.info [= Мова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>] [Електронний ресурс]: лінгвістичний портал / [Київський нац. ун-т ім. Т.Шевченка, Ін-т філології]. – Режим доступу :</w:t>
      </w:r>
      <w:proofErr w:type="spellStart"/>
      <w:r w:rsidR="00050025" w:rsidRPr="001F5AC6">
        <w:fldChar w:fldCharType="begin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"http://www.mova.info/" </w:instrText>
      </w:r>
      <w:r w:rsidR="00050025" w:rsidRPr="001F5AC6">
        <w:fldChar w:fldCharType="separate"/>
      </w:r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://www.mova.info/</w:t>
      </w:r>
      <w:r w:rsidR="00050025"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36.ABBYY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Lingvo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:(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LingvoOnline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безкоштовний онлайн-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словник.Російсько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-англійський, українсько-англійський, тлумачний український словник та інші словники безкоштовно) / ООО «Аби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ИнфоПоиск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>». – Режим доступу :</w:t>
      </w:r>
      <w:proofErr w:type="spellStart"/>
      <w:r w:rsidR="00050025" w:rsidRPr="001F5AC6">
        <w:fldChar w:fldCharType="begin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"http://www.lingvo.ua/uk" </w:instrText>
      </w:r>
      <w:r w:rsidR="00050025" w:rsidRPr="001F5AC6">
        <w:fldChar w:fldCharType="separate"/>
      </w:r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://www.lingvo.ua/uk</w:t>
      </w:r>
      <w:r w:rsidR="00050025"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37.Бацевич Ф.С. Словник термінів міжкультурної комунікації [Електронний ресурс] / Ф.С. 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F5AC6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К. :Довіра, </w:t>
      </w:r>
      <w:r w:rsidRPr="001F5AC6">
        <w:rPr>
          <w:rStyle w:val="af5"/>
          <w:rFonts w:ascii="Times New Roman" w:hAnsi="Times New Roman" w:cs="Times New Roman"/>
          <w:sz w:val="28"/>
          <w:szCs w:val="28"/>
          <w:lang w:val="uk-UA"/>
        </w:rPr>
        <w:t>2007</w:t>
      </w:r>
      <w:r w:rsidRPr="001F5AC6">
        <w:rPr>
          <w:rStyle w:val="st"/>
          <w:rFonts w:ascii="Times New Roman" w:hAnsi="Times New Roman" w:cs="Times New Roman"/>
          <w:sz w:val="28"/>
          <w:szCs w:val="28"/>
          <w:lang w:val="uk-UA"/>
        </w:rPr>
        <w:t>. – 205 с.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 </w:t>
      </w:r>
      <w:hyperlink r:id="rId12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http://terminy-mizhkult-komunikacii.wikidot.com/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38.Мовознавство [Електронний ресурс]: [електронна бібліотека] // «Ізборник» –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ІсторіяУкраїни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IX-XVIII ст. Першоджерела та інтерпретації : проект електронної бібліотеки давньої української літератури. – Режим доступу: </w:t>
      </w:r>
      <w:hyperlink r:id="rId13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http://litopys.org.ua/links/inmovozn.htm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39.Лінгвістичний портал  [Електронний ресурс] / Донецький лінгвістичний портал. – Режим доступу: </w:t>
      </w:r>
      <w:hyperlink r:id="rId14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http://www.mova.dn.ua/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 Назва з екрана.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Cs/>
          <w:sz w:val="28"/>
          <w:szCs w:val="28"/>
          <w:lang w:val="uk-UA"/>
        </w:rPr>
        <w:t>40.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Лінгвістичний форум [Електронний ресурс]. – Режим доступу: </w:t>
      </w:r>
      <w:hyperlink r:id="rId15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http://lingvoforum.net/</w:t>
        </w:r>
      </w:hyperlink>
      <w:r w:rsidRPr="001F5A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ind w:left="17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13BE" w:rsidRPr="001F5AC6" w:rsidRDefault="00D313BE" w:rsidP="005E16CF">
      <w:pPr>
        <w:autoSpaceDE w:val="0"/>
        <w:autoSpaceDN w:val="0"/>
        <w:spacing w:after="0" w:line="240" w:lineRule="auto"/>
        <w:ind w:left="17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BEA" w:rsidRPr="001F5AC6" w:rsidRDefault="00FA5BEA" w:rsidP="001F5AC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5BEA" w:rsidRPr="001F5AC6" w:rsidSect="00987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5EC"/>
    <w:multiLevelType w:val="hybridMultilevel"/>
    <w:tmpl w:val="CC2AE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A41C9"/>
    <w:multiLevelType w:val="hybridMultilevel"/>
    <w:tmpl w:val="3B1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8B02B5"/>
    <w:multiLevelType w:val="hybridMultilevel"/>
    <w:tmpl w:val="6E8C68B4"/>
    <w:lvl w:ilvl="0" w:tplc="1D72102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83EDE"/>
    <w:multiLevelType w:val="hybridMultilevel"/>
    <w:tmpl w:val="53A0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095E"/>
    <w:multiLevelType w:val="hybridMultilevel"/>
    <w:tmpl w:val="CEC6102A"/>
    <w:lvl w:ilvl="0" w:tplc="95E4EAD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225891"/>
    <w:multiLevelType w:val="hybridMultilevel"/>
    <w:tmpl w:val="5B0EC03E"/>
    <w:lvl w:ilvl="0" w:tplc="087E1106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613A41AE"/>
    <w:multiLevelType w:val="hybridMultilevel"/>
    <w:tmpl w:val="7786E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16"/>
  </w:num>
  <w:num w:numId="17">
    <w:abstractNumId w:val="20"/>
  </w:num>
  <w:num w:numId="18">
    <w:abstractNumId w:val="19"/>
  </w:num>
  <w:num w:numId="19">
    <w:abstractNumId w:val="0"/>
  </w:num>
  <w:num w:numId="20">
    <w:abstractNumId w:val="7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4F8"/>
    <w:rsid w:val="00050025"/>
    <w:rsid w:val="00054159"/>
    <w:rsid w:val="00074E7B"/>
    <w:rsid w:val="000E4CD2"/>
    <w:rsid w:val="0010633E"/>
    <w:rsid w:val="00116F4F"/>
    <w:rsid w:val="001372B8"/>
    <w:rsid w:val="00174314"/>
    <w:rsid w:val="001F1DB7"/>
    <w:rsid w:val="001F5AC6"/>
    <w:rsid w:val="0020535E"/>
    <w:rsid w:val="00214E71"/>
    <w:rsid w:val="00282810"/>
    <w:rsid w:val="002E672C"/>
    <w:rsid w:val="003100E4"/>
    <w:rsid w:val="00356476"/>
    <w:rsid w:val="003934F8"/>
    <w:rsid w:val="00451AB5"/>
    <w:rsid w:val="004554C6"/>
    <w:rsid w:val="004A5ED3"/>
    <w:rsid w:val="004C7C03"/>
    <w:rsid w:val="00507CB7"/>
    <w:rsid w:val="0051386F"/>
    <w:rsid w:val="00523098"/>
    <w:rsid w:val="00585DFF"/>
    <w:rsid w:val="00595921"/>
    <w:rsid w:val="005B7609"/>
    <w:rsid w:val="005C691A"/>
    <w:rsid w:val="005E16CF"/>
    <w:rsid w:val="0063727A"/>
    <w:rsid w:val="00637FB5"/>
    <w:rsid w:val="0065354B"/>
    <w:rsid w:val="006652F0"/>
    <w:rsid w:val="00693479"/>
    <w:rsid w:val="006C030E"/>
    <w:rsid w:val="006C5EEC"/>
    <w:rsid w:val="006F1BF7"/>
    <w:rsid w:val="007102CC"/>
    <w:rsid w:val="007466F2"/>
    <w:rsid w:val="0078668E"/>
    <w:rsid w:val="007C2B52"/>
    <w:rsid w:val="007F7B8C"/>
    <w:rsid w:val="00824B8D"/>
    <w:rsid w:val="00840A3D"/>
    <w:rsid w:val="008465CF"/>
    <w:rsid w:val="00861D62"/>
    <w:rsid w:val="00894260"/>
    <w:rsid w:val="008A775F"/>
    <w:rsid w:val="008E167F"/>
    <w:rsid w:val="00950EAA"/>
    <w:rsid w:val="00985AA3"/>
    <w:rsid w:val="0098720C"/>
    <w:rsid w:val="009A5926"/>
    <w:rsid w:val="009E7D63"/>
    <w:rsid w:val="00A74912"/>
    <w:rsid w:val="00A83AEB"/>
    <w:rsid w:val="00B60606"/>
    <w:rsid w:val="00B60C23"/>
    <w:rsid w:val="00B66907"/>
    <w:rsid w:val="00B7560A"/>
    <w:rsid w:val="00B8036A"/>
    <w:rsid w:val="00C050C9"/>
    <w:rsid w:val="00C076CF"/>
    <w:rsid w:val="00C138C7"/>
    <w:rsid w:val="00C84EB1"/>
    <w:rsid w:val="00C8639C"/>
    <w:rsid w:val="00D14F1D"/>
    <w:rsid w:val="00D2121F"/>
    <w:rsid w:val="00D313BE"/>
    <w:rsid w:val="00DA0E6B"/>
    <w:rsid w:val="00DC6FA1"/>
    <w:rsid w:val="00E2098B"/>
    <w:rsid w:val="00E435CC"/>
    <w:rsid w:val="00E551FC"/>
    <w:rsid w:val="00EF3238"/>
    <w:rsid w:val="00F60BCD"/>
    <w:rsid w:val="00FA5BEA"/>
    <w:rsid w:val="00FA76D1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9"/>
  </w:style>
  <w:style w:type="paragraph" w:styleId="6">
    <w:name w:val="heading 6"/>
    <w:basedOn w:val="a"/>
    <w:next w:val="a"/>
    <w:link w:val="60"/>
    <w:uiPriority w:val="9"/>
    <w:unhideWhenUsed/>
    <w:qFormat/>
    <w:rsid w:val="00D313B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60606"/>
    <w:pPr>
      <w:ind w:left="720"/>
      <w:contextualSpacing/>
    </w:pPr>
  </w:style>
  <w:style w:type="paragraph" w:customStyle="1" w:styleId="1">
    <w:name w:val="Обычный1"/>
    <w:rsid w:val="00FA5BE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FA5BEA"/>
  </w:style>
  <w:style w:type="character" w:styleId="a5">
    <w:name w:val="Hyperlink"/>
    <w:basedOn w:val="a0"/>
    <w:unhideWhenUsed/>
    <w:rsid w:val="00FA5B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5BE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A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A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FA5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A5BE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ody Text Indent"/>
    <w:basedOn w:val="a"/>
    <w:link w:val="ab"/>
    <w:uiPriority w:val="99"/>
    <w:semiHidden/>
    <w:unhideWhenUsed/>
    <w:rsid w:val="00FA5B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A5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5B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5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5BE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FA5BEA"/>
    <w:rPr>
      <w:rFonts w:ascii="Times New Roman" w:hAnsi="Times New Roman" w:cs="Times New Roman" w:hint="default"/>
      <w:b/>
      <w:bCs/>
      <w:sz w:val="28"/>
      <w:szCs w:val="28"/>
    </w:rPr>
  </w:style>
  <w:style w:type="paragraph" w:styleId="ac">
    <w:name w:val="header"/>
    <w:basedOn w:val="a"/>
    <w:link w:val="ad"/>
    <w:unhideWhenUsed/>
    <w:rsid w:val="00FA5B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FA5BEA"/>
  </w:style>
  <w:style w:type="paragraph" w:styleId="ae">
    <w:name w:val="footer"/>
    <w:basedOn w:val="a"/>
    <w:link w:val="af"/>
    <w:uiPriority w:val="99"/>
    <w:unhideWhenUsed/>
    <w:rsid w:val="00FA5B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BEA"/>
  </w:style>
  <w:style w:type="paragraph" w:customStyle="1" w:styleId="Style79">
    <w:name w:val="Style79"/>
    <w:basedOn w:val="a"/>
    <w:uiPriority w:val="99"/>
    <w:rsid w:val="00FA5BE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A5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FA5BEA"/>
    <w:pPr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FA5BEA"/>
  </w:style>
  <w:style w:type="character" w:customStyle="1" w:styleId="FontStyle156">
    <w:name w:val="Font Style156"/>
    <w:uiPriority w:val="99"/>
    <w:rsid w:val="00FA5BEA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FA5BE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FA5BEA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FA5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A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B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60BCD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rsid w:val="00D313BE"/>
    <w:rPr>
      <w:rFonts w:ascii="Cambria" w:eastAsia="Times New Roman" w:hAnsi="Cambria" w:cs="Times New Roman"/>
      <w:i/>
      <w:iCs/>
      <w:color w:val="243F60"/>
    </w:rPr>
  </w:style>
  <w:style w:type="character" w:customStyle="1" w:styleId="st">
    <w:name w:val="st"/>
    <w:rsid w:val="00D313BE"/>
  </w:style>
  <w:style w:type="character" w:styleId="af5">
    <w:name w:val="Emphasis"/>
    <w:qFormat/>
    <w:rsid w:val="00D313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litopys.org.ua/links/inmovoz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spu.edu/About/DepartmentAndServices/DMethodics/EduProcess.aspx" TargetMode="External"/><Relationship Id="rId12" Type="http://schemas.openxmlformats.org/officeDocument/2006/relationships/hyperlink" Target="http://terminy-mizhkult-komunikacii.wikido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gvoforum.net/" TargetMode="External"/><Relationship Id="rId10" Type="http://schemas.openxmlformats.org/officeDocument/2006/relationships/hyperlink" Target="http://www.kspu.edu/About/DepartmentAndServices/DAcademicServ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mova.d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Windows</cp:lastModifiedBy>
  <cp:revision>25</cp:revision>
  <dcterms:created xsi:type="dcterms:W3CDTF">2022-12-30T13:18:00Z</dcterms:created>
  <dcterms:modified xsi:type="dcterms:W3CDTF">2023-09-09T13:27:00Z</dcterms:modified>
</cp:coreProperties>
</file>